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43E1" w:rsidRDefault="004A3A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Принятие пивной продукции (1)</w:t>
      </w:r>
    </w:p>
    <w:p w:rsidR="00C343E1" w:rsidRDefault="00C343E1"/>
    <w:p w:rsidR="00C343E1" w:rsidRDefault="004A3A90" w:rsidP="00671954">
      <w:pPr>
        <w:numPr>
          <w:ilvl w:val="0"/>
          <w:numId w:val="1"/>
        </w:numPr>
        <w:ind w:left="566" w:hanging="283"/>
        <w:jc w:val="center"/>
        <w:rPr>
          <w:b/>
        </w:rPr>
      </w:pPr>
      <w:r>
        <w:rPr>
          <w:b/>
        </w:rPr>
        <w:t>Подтверждение фактуры</w:t>
      </w:r>
    </w:p>
    <w:p w:rsidR="00C343E1" w:rsidRDefault="00C343E1">
      <w:pPr>
        <w:ind w:left="720"/>
      </w:pPr>
    </w:p>
    <w:p w:rsidR="00671954" w:rsidRDefault="00671954" w:rsidP="00671954">
      <w:pPr>
        <w:ind w:firstLine="425"/>
      </w:pPr>
    </w:p>
    <w:p w:rsidR="00671954" w:rsidRDefault="00671954" w:rsidP="00671954">
      <w:pPr>
        <w:ind w:hanging="709"/>
      </w:pPr>
      <w:r>
        <w:t>Прежде чем не принятые фактуры начали отображаться во вкладке “Входящие из</w:t>
      </w:r>
    </w:p>
    <w:p w:rsidR="00671954" w:rsidRDefault="00671954" w:rsidP="00671954">
      <w:pPr>
        <w:ind w:hanging="566"/>
      </w:pPr>
      <w:r>
        <w:t>ЕГАИС”</w:t>
      </w:r>
    </w:p>
    <w:p w:rsidR="00671954" w:rsidRDefault="00671954" w:rsidP="00671954">
      <w:pPr>
        <w:ind w:left="-567" w:hanging="143"/>
      </w:pPr>
      <w:r>
        <w:t xml:space="preserve">Нужно, зайти во вкладку “Обмен данными с УТМ” </w:t>
      </w:r>
      <w:proofErr w:type="gramStart"/>
      <w:r>
        <w:t>и  нажать</w:t>
      </w:r>
      <w:proofErr w:type="gramEnd"/>
      <w:r>
        <w:t xml:space="preserve"> кнопку “Проверить входящие сообщения из УТМ”.</w:t>
      </w:r>
    </w:p>
    <w:p w:rsidR="00671954" w:rsidRDefault="00671954" w:rsidP="00671954">
      <w:pPr>
        <w:ind w:left="-566" w:hanging="143"/>
      </w:pPr>
      <w:r>
        <w:t>Затем в появившемся окне нажимаем “Автоматическая обработка сообщений” и переходим на вкладку “Входящие из ЕГАИС”</w:t>
      </w:r>
    </w:p>
    <w:p w:rsidR="00671954" w:rsidRDefault="00671954" w:rsidP="00671954">
      <w:pPr>
        <w:ind w:left="-566" w:hanging="143"/>
      </w:pPr>
    </w:p>
    <w:p w:rsidR="00C343E1" w:rsidRDefault="004A3A90">
      <w:pPr>
        <w:ind w:left="-708"/>
      </w:pPr>
      <w:r>
        <w:t>Выбираем нужную нам фактуру и о</w:t>
      </w:r>
      <w:r w:rsidR="00857C22">
        <w:t xml:space="preserve">ткрываем ее. В данном случае </w:t>
      </w:r>
      <w:r w:rsidR="00857C22">
        <w:rPr>
          <w:lang w:val="ru-RU"/>
        </w:rPr>
        <w:t>для примера взят</w:t>
      </w:r>
      <w:r>
        <w:t xml:space="preserve"> поставщик МЕГАКОМ.</w:t>
      </w:r>
    </w:p>
    <w:p w:rsidR="00C343E1" w:rsidRDefault="00C343E1">
      <w:pPr>
        <w:ind w:left="720"/>
      </w:pPr>
    </w:p>
    <w:p w:rsidR="00C343E1" w:rsidRDefault="004A3A90">
      <w:pPr>
        <w:ind w:hanging="708"/>
      </w:pPr>
      <w:r>
        <w:rPr>
          <w:noProof/>
          <w:lang w:val="ru-RU"/>
        </w:rPr>
        <w:drawing>
          <wp:inline distT="114300" distB="114300" distL="114300" distR="114300">
            <wp:extent cx="6600825" cy="5129213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5129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343E1" w:rsidRDefault="00C343E1">
      <w:pPr>
        <w:ind w:firstLine="425"/>
      </w:pPr>
    </w:p>
    <w:p w:rsidR="00C343E1" w:rsidRDefault="00C343E1">
      <w:pPr>
        <w:ind w:firstLine="425"/>
      </w:pPr>
    </w:p>
    <w:p w:rsidR="00C343E1" w:rsidRDefault="00C343E1">
      <w:pPr>
        <w:ind w:firstLine="425"/>
      </w:pPr>
    </w:p>
    <w:p w:rsidR="00C343E1" w:rsidRDefault="00C343E1">
      <w:pPr>
        <w:ind w:firstLine="425"/>
      </w:pPr>
    </w:p>
    <w:p w:rsidR="00C343E1" w:rsidRDefault="00C343E1">
      <w:pPr>
        <w:ind w:firstLine="425"/>
      </w:pPr>
    </w:p>
    <w:p w:rsidR="00C343E1" w:rsidRDefault="00C343E1"/>
    <w:p w:rsidR="00C343E1" w:rsidRDefault="00C343E1"/>
    <w:p w:rsidR="00C343E1" w:rsidRDefault="004A3A90" w:rsidP="00671954">
      <w:pPr>
        <w:jc w:val="center"/>
        <w:rPr>
          <w:b/>
        </w:rPr>
      </w:pPr>
      <w:r>
        <w:rPr>
          <w:b/>
        </w:rPr>
        <w:t>2. Подтверждение фактуры</w:t>
      </w:r>
      <w:r w:rsidR="0069736C">
        <w:rPr>
          <w:b/>
          <w:lang w:val="ru-RU"/>
        </w:rPr>
        <w:t xml:space="preserve"> с пивной продукцией</w:t>
      </w:r>
      <w:r>
        <w:rPr>
          <w:b/>
        </w:rPr>
        <w:t>.</w:t>
      </w:r>
    </w:p>
    <w:p w:rsidR="00C343E1" w:rsidRDefault="00C343E1">
      <w:pPr>
        <w:ind w:hanging="708"/>
      </w:pPr>
    </w:p>
    <w:p w:rsidR="00C343E1" w:rsidRDefault="004A3A90">
      <w:pPr>
        <w:ind w:hanging="708"/>
      </w:pPr>
      <w:r>
        <w:rPr>
          <w:noProof/>
          <w:lang w:val="ru-RU"/>
        </w:rPr>
        <w:drawing>
          <wp:inline distT="114300" distB="114300" distL="114300" distR="114300">
            <wp:extent cx="6634163" cy="5102354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4163" cy="51023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343E1" w:rsidRDefault="00C343E1">
      <w:pPr>
        <w:ind w:hanging="708"/>
      </w:pPr>
    </w:p>
    <w:p w:rsidR="00C343E1" w:rsidRDefault="004A3A90" w:rsidP="00471FC0">
      <w:pPr>
        <w:pStyle w:val="a5"/>
        <w:numPr>
          <w:ilvl w:val="0"/>
          <w:numId w:val="2"/>
        </w:numPr>
      </w:pPr>
      <w:r>
        <w:t>Проверяем количество поступившей продукции, если количество по факту сход</w:t>
      </w:r>
      <w:r w:rsidR="00857C22">
        <w:t>ится с количеством по документу</w:t>
      </w:r>
      <w:r>
        <w:t>, нажимаем кнопку “ Подтвердить получение “.</w:t>
      </w:r>
    </w:p>
    <w:p w:rsidR="00471FC0" w:rsidRDefault="004A3A90" w:rsidP="00471FC0">
      <w:pPr>
        <w:pStyle w:val="a5"/>
        <w:numPr>
          <w:ilvl w:val="0"/>
          <w:numId w:val="2"/>
        </w:numPr>
      </w:pPr>
      <w:r>
        <w:t xml:space="preserve">После подтверждения фактуры, фактура поменяет свой статус и </w:t>
      </w:r>
      <w:r w:rsidR="00471FC0">
        <w:t xml:space="preserve">цвет на зеленый. </w:t>
      </w:r>
    </w:p>
    <w:p w:rsidR="00471FC0" w:rsidRDefault="00471FC0" w:rsidP="00471FC0">
      <w:pPr>
        <w:pStyle w:val="a5"/>
        <w:numPr>
          <w:ilvl w:val="0"/>
          <w:numId w:val="2"/>
        </w:numPr>
      </w:pPr>
      <w:proofErr w:type="gramStart"/>
      <w:r>
        <w:t>Затем  Вы</w:t>
      </w:r>
      <w:proofErr w:type="gramEnd"/>
      <w:r>
        <w:t xml:space="preserve"> ожидаете</w:t>
      </w:r>
      <w:r w:rsidR="004A3A90">
        <w:t xml:space="preserve"> 5-10 минут, и после этого проверяете “Входящие сообщения из УТМ”. Далее Вы обра</w:t>
      </w:r>
      <w:r>
        <w:t>батываете поступившее сообщения,</w:t>
      </w:r>
      <w:r w:rsidR="004A3A90">
        <w:t xml:space="preserve"> и переходите обратно на вкладку “Входящие из ЕГАИС”. </w:t>
      </w:r>
    </w:p>
    <w:p w:rsidR="00C343E1" w:rsidRDefault="004A3A90" w:rsidP="00471FC0">
      <w:pPr>
        <w:pStyle w:val="a5"/>
        <w:numPr>
          <w:ilvl w:val="0"/>
          <w:numId w:val="2"/>
        </w:numPr>
      </w:pPr>
      <w:r>
        <w:t xml:space="preserve">Фактура будет иметь </w:t>
      </w:r>
      <w:proofErr w:type="gramStart"/>
      <w:r>
        <w:t>статус  “</w:t>
      </w:r>
      <w:proofErr w:type="gramEnd"/>
      <w:r>
        <w:t xml:space="preserve">Документооборот завершен (ожидается передача в розничную продажу) “ и цвет фактуры станет белый. </w:t>
      </w:r>
    </w:p>
    <w:p w:rsidR="00C343E1" w:rsidRDefault="00C343E1">
      <w:pPr>
        <w:ind w:left="-708"/>
      </w:pPr>
    </w:p>
    <w:p w:rsidR="00C343E1" w:rsidRDefault="004A3A90">
      <w:pPr>
        <w:ind w:left="-708" w:hanging="3"/>
      </w:pPr>
      <w:r>
        <w:rPr>
          <w:b/>
        </w:rPr>
        <w:t>ВАЖНО:</w:t>
      </w:r>
      <w:r>
        <w:t xml:space="preserve"> Не нажимайте кнопку “ Подтвердить получение “до проверки кол-ва поступившей Вам продукции.</w:t>
      </w:r>
    </w:p>
    <w:p w:rsidR="00C343E1" w:rsidRDefault="00C343E1">
      <w:pPr>
        <w:ind w:left="-708" w:hanging="3"/>
      </w:pPr>
    </w:p>
    <w:p w:rsidR="00C343E1" w:rsidRDefault="004A3A90">
      <w:pPr>
        <w:ind w:left="-708"/>
        <w:rPr>
          <w:b/>
        </w:rPr>
      </w:pPr>
      <w:r>
        <w:rPr>
          <w:b/>
        </w:rPr>
        <w:t>Если по факту пришло меньше продукции чем это указано в документах то см. пункт №4</w:t>
      </w:r>
    </w:p>
    <w:p w:rsidR="00C343E1" w:rsidRDefault="00C343E1" w:rsidP="00671954"/>
    <w:p w:rsidR="00C343E1" w:rsidRDefault="004A3A90" w:rsidP="00671954">
      <w:pPr>
        <w:ind w:left="283"/>
        <w:jc w:val="center"/>
      </w:pPr>
      <w:r>
        <w:rPr>
          <w:b/>
        </w:rPr>
        <w:t>3. Передача фактуры в Торговый зал.</w:t>
      </w:r>
    </w:p>
    <w:p w:rsidR="00C343E1" w:rsidRDefault="00C343E1">
      <w:pPr>
        <w:ind w:left="-708"/>
      </w:pPr>
    </w:p>
    <w:p w:rsidR="00C343E1" w:rsidRDefault="004A3A90">
      <w:pPr>
        <w:ind w:left="-708"/>
      </w:pPr>
      <w:proofErr w:type="gramStart"/>
      <w:r>
        <w:t>Открываем  подтвержденную</w:t>
      </w:r>
      <w:proofErr w:type="gramEnd"/>
      <w:r>
        <w:t xml:space="preserve"> фактуру и нажимаем кнопку “Передать в розничную торговлю”</w:t>
      </w:r>
    </w:p>
    <w:p w:rsidR="00C343E1" w:rsidRDefault="004A3A90">
      <w:pPr>
        <w:ind w:left="-708"/>
      </w:pPr>
      <w:r>
        <w:t xml:space="preserve">После этого у Вас откроется </w:t>
      </w:r>
      <w:proofErr w:type="gramStart"/>
      <w:r>
        <w:t>документ</w:t>
      </w:r>
      <w:proofErr w:type="gramEnd"/>
      <w:r>
        <w:t xml:space="preserve"> в котором Вы сможете указывать/корректировать цены и штрих кода. </w:t>
      </w:r>
    </w:p>
    <w:p w:rsidR="00C343E1" w:rsidRDefault="00C343E1">
      <w:pPr>
        <w:ind w:left="-708"/>
      </w:pPr>
    </w:p>
    <w:p w:rsidR="00C343E1" w:rsidRDefault="00C343E1">
      <w:pPr>
        <w:ind w:left="-708"/>
      </w:pPr>
    </w:p>
    <w:p w:rsidR="00C343E1" w:rsidRDefault="004A3A90">
      <w:pPr>
        <w:ind w:left="-708"/>
      </w:pPr>
      <w:r>
        <w:rPr>
          <w:noProof/>
          <w:lang w:val="ru-RU"/>
        </w:rPr>
        <w:drawing>
          <wp:inline distT="114300" distB="114300" distL="114300" distR="114300">
            <wp:extent cx="6758913" cy="5110163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58913" cy="5110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343E1" w:rsidRDefault="00C343E1">
      <w:pPr>
        <w:ind w:left="-708"/>
      </w:pPr>
    </w:p>
    <w:p w:rsidR="00C343E1" w:rsidRDefault="004A3A90">
      <w:pPr>
        <w:ind w:left="-708"/>
        <w:jc w:val="center"/>
        <w:rPr>
          <w:b/>
        </w:rPr>
      </w:pPr>
      <w:r>
        <w:rPr>
          <w:b/>
        </w:rPr>
        <w:t xml:space="preserve">Указание цены розничной продажи. Виды и варианты. </w:t>
      </w:r>
    </w:p>
    <w:p w:rsidR="00C343E1" w:rsidRDefault="00C343E1">
      <w:pPr>
        <w:ind w:left="-708"/>
        <w:jc w:val="center"/>
        <w:rPr>
          <w:b/>
        </w:rPr>
      </w:pPr>
    </w:p>
    <w:p w:rsidR="00C343E1" w:rsidRDefault="004A3A90">
      <w:pPr>
        <w:ind w:left="-708"/>
      </w:pPr>
      <w:r>
        <w:t xml:space="preserve">Вы можете указать </w:t>
      </w:r>
      <w:r w:rsidR="00471FC0">
        <w:rPr>
          <w:lang w:val="ru-RU"/>
        </w:rPr>
        <w:t xml:space="preserve">фиксированную </w:t>
      </w:r>
      <w:r>
        <w:t>наценку на всю продукцию. Для этого вам нужно в строчке “ Наценка по умолчанию % “ указать нужный вам процент, затем наж</w:t>
      </w:r>
      <w:r w:rsidR="00471FC0">
        <w:t xml:space="preserve">ать кнопку “ Выполнить расчет” </w:t>
      </w:r>
      <w:r>
        <w:t>и нужный процент будет установлен на всей поступившей продукции.</w:t>
      </w:r>
    </w:p>
    <w:p w:rsidR="00C343E1" w:rsidRDefault="00C343E1">
      <w:pPr>
        <w:ind w:left="-708"/>
      </w:pPr>
    </w:p>
    <w:p w:rsidR="00C343E1" w:rsidRDefault="004A3A90" w:rsidP="00471FC0">
      <w:pPr>
        <w:ind w:left="-708"/>
      </w:pPr>
      <w:r>
        <w:t>В столбце “</w:t>
      </w:r>
      <w:proofErr w:type="gramStart"/>
      <w:r>
        <w:t>Наценка”%</w:t>
      </w:r>
      <w:proofErr w:type="gramEnd"/>
      <w:r>
        <w:t>” вы можете указать на каждый вид товара свой индивидуальный процент накрутки”  для этого вам нужно написать нужный вам % наценки  и нажать клавишу “</w:t>
      </w:r>
      <w:proofErr w:type="spellStart"/>
      <w:r>
        <w:t>Enter</w:t>
      </w:r>
      <w:proofErr w:type="spellEnd"/>
      <w:r>
        <w:t>”.</w:t>
      </w:r>
    </w:p>
    <w:p w:rsidR="00C343E1" w:rsidRDefault="00C343E1">
      <w:pPr>
        <w:ind w:left="-708"/>
      </w:pPr>
    </w:p>
    <w:p w:rsidR="00C343E1" w:rsidRDefault="004A3A90">
      <w:pPr>
        <w:ind w:left="-708"/>
      </w:pPr>
      <w:r>
        <w:lastRenderedPageBreak/>
        <w:t>В столбце “Цен</w:t>
      </w:r>
      <w:r w:rsidR="00471FC0">
        <w:t xml:space="preserve">а реализации </w:t>
      </w:r>
      <w:proofErr w:type="gramStart"/>
      <w:r w:rsidR="00471FC0">
        <w:t>За</w:t>
      </w:r>
      <w:proofErr w:type="gramEnd"/>
      <w:r w:rsidR="00471FC0">
        <w:t xml:space="preserve"> ед. измерения” </w:t>
      </w:r>
      <w:r>
        <w:t>Вы можете указать сумму реализации в рублях на каждую позицию отдельно. Для этого нужно написать</w:t>
      </w:r>
      <w:r w:rsidR="00471FC0">
        <w:t xml:space="preserve"> верную сумму и нажать клавишу </w:t>
      </w:r>
      <w:r>
        <w:t>“</w:t>
      </w:r>
      <w:proofErr w:type="spellStart"/>
      <w:r>
        <w:t>Enter</w:t>
      </w:r>
      <w:proofErr w:type="spellEnd"/>
      <w:r>
        <w:t>”.</w:t>
      </w:r>
    </w:p>
    <w:p w:rsidR="00C343E1" w:rsidRDefault="00C343E1">
      <w:pPr>
        <w:ind w:left="-708"/>
      </w:pPr>
    </w:p>
    <w:p w:rsidR="00C343E1" w:rsidRDefault="004A3A90">
      <w:pPr>
        <w:ind w:left="-708"/>
      </w:pPr>
      <w:r>
        <w:t xml:space="preserve">В столбце “Штрих код продукции “ вы указываете для каждой позиции свой штрих код, путем сканирования его с товара. Такая процедура проводится там, где отсутствуют штрих кода. </w:t>
      </w:r>
    </w:p>
    <w:p w:rsidR="00C343E1" w:rsidRDefault="00C343E1">
      <w:pPr>
        <w:ind w:left="-708"/>
      </w:pPr>
    </w:p>
    <w:p w:rsidR="00C343E1" w:rsidRDefault="00C343E1">
      <w:pPr>
        <w:ind w:left="-708"/>
      </w:pPr>
    </w:p>
    <w:p w:rsidR="00C343E1" w:rsidRDefault="004A3A90">
      <w:pPr>
        <w:ind w:left="-708"/>
      </w:pPr>
      <w:r>
        <w:t>После введения/исправления цен и штрих кодов нажимаем</w:t>
      </w:r>
      <w:r w:rsidR="00471FC0">
        <w:t xml:space="preserve"> на кнопку “ Передать в розницу</w:t>
      </w:r>
      <w:r>
        <w:t>“.</w:t>
      </w:r>
    </w:p>
    <w:p w:rsidR="00C343E1" w:rsidRDefault="00C343E1">
      <w:pPr>
        <w:ind w:left="-708"/>
      </w:pPr>
    </w:p>
    <w:p w:rsidR="00C343E1" w:rsidRDefault="00C343E1">
      <w:pPr>
        <w:ind w:left="-708"/>
      </w:pPr>
    </w:p>
    <w:p w:rsidR="00C343E1" w:rsidRDefault="004A3A90">
      <w:pPr>
        <w:ind w:left="283"/>
        <w:rPr>
          <w:b/>
        </w:rPr>
      </w:pPr>
      <w:r>
        <w:rPr>
          <w:b/>
        </w:rPr>
        <w:t xml:space="preserve">4. Корректировка при подтверждении фактуры. </w:t>
      </w:r>
    </w:p>
    <w:p w:rsidR="00C343E1" w:rsidRDefault="00C343E1">
      <w:pPr>
        <w:ind w:left="283"/>
        <w:rPr>
          <w:b/>
        </w:rPr>
      </w:pPr>
    </w:p>
    <w:p w:rsidR="00C343E1" w:rsidRDefault="004A3A90">
      <w:pPr>
        <w:ind w:left="-850"/>
      </w:pPr>
      <w:r>
        <w:rPr>
          <w:noProof/>
          <w:lang w:val="ru-RU"/>
        </w:rPr>
        <w:drawing>
          <wp:inline distT="114300" distB="114300" distL="114300" distR="114300">
            <wp:extent cx="6910988" cy="5305405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10988" cy="5305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343E1" w:rsidRDefault="00C343E1">
      <w:pPr>
        <w:ind w:left="-850"/>
      </w:pPr>
    </w:p>
    <w:p w:rsidR="00C343E1" w:rsidRDefault="004A3A90">
      <w:pPr>
        <w:ind w:left="-850"/>
      </w:pPr>
      <w:r>
        <w:t>Если кол-во по факту разнится с кол-вом по документам, то в таком случае нажимаем кнопку “Изменит</w:t>
      </w:r>
      <w:r w:rsidR="00471FC0">
        <w:t>ь количество”</w:t>
      </w:r>
      <w:r w:rsidR="00471FC0">
        <w:rPr>
          <w:lang w:val="ru-RU"/>
        </w:rPr>
        <w:t>.</w:t>
      </w:r>
      <w:r w:rsidR="00471FC0">
        <w:t xml:space="preserve"> </w:t>
      </w:r>
      <w:r>
        <w:t xml:space="preserve"> Откроется Акт расхождения в ЕГАИС.  и в этом акте указываете </w:t>
      </w:r>
      <w:r>
        <w:lastRenderedPageBreak/>
        <w:t>верное кол-во которое Вам поступи</w:t>
      </w:r>
      <w:r w:rsidR="00471FC0">
        <w:t>ло и нажимаете клавишу “</w:t>
      </w:r>
      <w:proofErr w:type="spellStart"/>
      <w:r w:rsidR="00471FC0">
        <w:t>Enter</w:t>
      </w:r>
      <w:proofErr w:type="spellEnd"/>
      <w:r w:rsidR="00471FC0">
        <w:t xml:space="preserve">” </w:t>
      </w:r>
      <w:r>
        <w:t xml:space="preserve">после этого нажимаете кнопку “ Выход” и подтверждаете фактуру. </w:t>
      </w:r>
    </w:p>
    <w:p w:rsidR="00C343E1" w:rsidRDefault="004A3A90">
      <w:pPr>
        <w:ind w:left="-850"/>
      </w:pPr>
      <w:r>
        <w:t>После того как Вы подтвердили фактуру ждете 5-10 минут и звоните поставщику, чью фактуру Вы частично подтвердили. Ему Вы должны сообщить причину, поче</w:t>
      </w:r>
      <w:r w:rsidR="00471FC0">
        <w:t>му Вы частично приняли фактуру</w:t>
      </w:r>
      <w:r w:rsidR="00471FC0">
        <w:rPr>
          <w:lang w:val="ru-RU"/>
        </w:rPr>
        <w:t xml:space="preserve"> </w:t>
      </w:r>
      <w:r w:rsidR="00471FC0">
        <w:t>(</w:t>
      </w:r>
      <w:r>
        <w:t>будь это битье,</w:t>
      </w:r>
      <w:r w:rsidR="00471FC0">
        <w:rPr>
          <w:lang w:val="ru-RU"/>
        </w:rPr>
        <w:t xml:space="preserve"> </w:t>
      </w:r>
      <w:r w:rsidR="00471FC0">
        <w:t xml:space="preserve">недостача и </w:t>
      </w:r>
      <w:proofErr w:type="spellStart"/>
      <w:r w:rsidR="00471FC0">
        <w:t>тд</w:t>
      </w:r>
      <w:proofErr w:type="spellEnd"/>
      <w:r w:rsidR="00471FC0">
        <w:t>.)</w:t>
      </w:r>
      <w:r w:rsidR="00471FC0">
        <w:rPr>
          <w:lang w:val="ru-RU"/>
        </w:rPr>
        <w:t xml:space="preserve">. </w:t>
      </w:r>
      <w:r>
        <w:t>После подтверждения со стороны поставщика, ждете 5- 10 минут и проверяете входящие сообще</w:t>
      </w:r>
      <w:r w:rsidR="00471FC0">
        <w:t xml:space="preserve">ния из </w:t>
      </w:r>
      <w:proofErr w:type="gramStart"/>
      <w:r w:rsidR="00471FC0">
        <w:t xml:space="preserve">ЕГАИС  </w:t>
      </w:r>
      <w:r>
        <w:t>затем</w:t>
      </w:r>
      <w:proofErr w:type="gramEnd"/>
      <w:r>
        <w:t xml:space="preserve">  автоматически обрабатываете уведомление. Затем переходите </w:t>
      </w:r>
      <w:r w:rsidR="00471FC0">
        <w:t xml:space="preserve">во вкладку “Входящие из ЕГАИС” </w:t>
      </w:r>
      <w:proofErr w:type="gramStart"/>
      <w:r>
        <w:t>для передачи</w:t>
      </w:r>
      <w:proofErr w:type="gramEnd"/>
      <w:r>
        <w:t xml:space="preserve"> частично подтвержденной Вами фактуры в розницу. </w:t>
      </w:r>
    </w:p>
    <w:p w:rsidR="00C343E1" w:rsidRDefault="00C343E1">
      <w:pPr>
        <w:ind w:left="-850"/>
      </w:pPr>
    </w:p>
    <w:p w:rsidR="00C343E1" w:rsidRDefault="00C343E1">
      <w:pPr>
        <w:ind w:left="-850"/>
      </w:pPr>
    </w:p>
    <w:p w:rsidR="00C343E1" w:rsidRDefault="00C343E1">
      <w:pPr>
        <w:ind w:left="-850"/>
      </w:pPr>
    </w:p>
    <w:p w:rsidR="00C343E1" w:rsidRDefault="00C343E1">
      <w:pPr>
        <w:ind w:left="-850"/>
      </w:pPr>
    </w:p>
    <w:p w:rsidR="00C343E1" w:rsidRDefault="00C343E1">
      <w:pPr>
        <w:ind w:left="-850"/>
      </w:pPr>
    </w:p>
    <w:p w:rsidR="00C343E1" w:rsidRDefault="00C343E1">
      <w:pPr>
        <w:ind w:left="-850"/>
      </w:pPr>
    </w:p>
    <w:p w:rsidR="00C343E1" w:rsidRDefault="00C343E1">
      <w:pPr>
        <w:ind w:left="-850"/>
      </w:pPr>
    </w:p>
    <w:p w:rsidR="00C343E1" w:rsidRDefault="00C343E1">
      <w:pPr>
        <w:ind w:left="-850"/>
      </w:pPr>
    </w:p>
    <w:p w:rsidR="00C343E1" w:rsidRDefault="00C343E1">
      <w:pPr>
        <w:ind w:left="-850"/>
      </w:pPr>
    </w:p>
    <w:p w:rsidR="00C343E1" w:rsidRDefault="00C343E1">
      <w:pPr>
        <w:ind w:left="-850"/>
      </w:pPr>
    </w:p>
    <w:p w:rsidR="00C343E1" w:rsidRDefault="00C343E1">
      <w:pPr>
        <w:ind w:left="-850"/>
      </w:pPr>
    </w:p>
    <w:p w:rsidR="00C343E1" w:rsidRDefault="00C343E1">
      <w:pPr>
        <w:ind w:left="-850"/>
      </w:pPr>
    </w:p>
    <w:p w:rsidR="00C343E1" w:rsidRDefault="00C343E1">
      <w:pPr>
        <w:ind w:left="-850"/>
      </w:pPr>
    </w:p>
    <w:p w:rsidR="00C343E1" w:rsidRDefault="00C343E1">
      <w:pPr>
        <w:ind w:left="-850"/>
      </w:pPr>
    </w:p>
    <w:p w:rsidR="00C343E1" w:rsidRDefault="00C343E1">
      <w:pPr>
        <w:ind w:left="-850"/>
      </w:pPr>
    </w:p>
    <w:p w:rsidR="00C343E1" w:rsidRDefault="00C343E1">
      <w:pPr>
        <w:ind w:left="-850"/>
      </w:pPr>
    </w:p>
    <w:p w:rsidR="00C343E1" w:rsidRDefault="00C343E1">
      <w:pPr>
        <w:ind w:left="-850"/>
      </w:pPr>
    </w:p>
    <w:p w:rsidR="00C343E1" w:rsidRDefault="00C343E1">
      <w:pPr>
        <w:ind w:left="-850"/>
      </w:pPr>
    </w:p>
    <w:p w:rsidR="00C343E1" w:rsidRDefault="00C343E1">
      <w:pPr>
        <w:ind w:left="-850"/>
      </w:pPr>
    </w:p>
    <w:p w:rsidR="00C343E1" w:rsidRDefault="00C343E1">
      <w:pPr>
        <w:ind w:left="-850"/>
      </w:pPr>
    </w:p>
    <w:p w:rsidR="00C343E1" w:rsidRDefault="00C343E1">
      <w:pPr>
        <w:ind w:left="-850"/>
      </w:pPr>
    </w:p>
    <w:p w:rsidR="00C343E1" w:rsidRDefault="00C343E1">
      <w:pPr>
        <w:ind w:left="-850"/>
      </w:pPr>
    </w:p>
    <w:p w:rsidR="00C343E1" w:rsidRDefault="00C343E1">
      <w:pPr>
        <w:ind w:left="-850"/>
      </w:pPr>
    </w:p>
    <w:p w:rsidR="00C343E1" w:rsidRDefault="00C343E1">
      <w:pPr>
        <w:ind w:left="-850"/>
      </w:pPr>
    </w:p>
    <w:p w:rsidR="00C343E1" w:rsidRDefault="00C343E1">
      <w:pPr>
        <w:ind w:left="-850"/>
      </w:pPr>
    </w:p>
    <w:p w:rsidR="00C343E1" w:rsidRDefault="00C343E1">
      <w:pPr>
        <w:ind w:left="-850"/>
      </w:pPr>
    </w:p>
    <w:p w:rsidR="00C343E1" w:rsidRDefault="00C343E1">
      <w:pPr>
        <w:ind w:left="-850"/>
      </w:pPr>
    </w:p>
    <w:p w:rsidR="00C343E1" w:rsidRDefault="00C343E1">
      <w:pPr>
        <w:ind w:left="-850"/>
      </w:pPr>
    </w:p>
    <w:p w:rsidR="00C343E1" w:rsidRDefault="00C343E1">
      <w:pPr>
        <w:ind w:left="-850"/>
      </w:pPr>
    </w:p>
    <w:p w:rsidR="00C343E1" w:rsidRDefault="00C343E1">
      <w:pPr>
        <w:ind w:left="-850"/>
      </w:pPr>
    </w:p>
    <w:p w:rsidR="00C343E1" w:rsidRDefault="00C343E1">
      <w:pPr>
        <w:ind w:left="-850"/>
      </w:pPr>
    </w:p>
    <w:p w:rsidR="00C343E1" w:rsidRDefault="00C343E1">
      <w:pPr>
        <w:ind w:left="-850"/>
      </w:pPr>
    </w:p>
    <w:p w:rsidR="00C343E1" w:rsidRDefault="00C343E1">
      <w:pPr>
        <w:ind w:left="-850"/>
      </w:pPr>
    </w:p>
    <w:p w:rsidR="00C343E1" w:rsidRDefault="00C343E1">
      <w:pPr>
        <w:ind w:left="-850"/>
      </w:pPr>
    </w:p>
    <w:p w:rsidR="00671954" w:rsidRDefault="00671954">
      <w:pPr>
        <w:ind w:left="-850"/>
      </w:pPr>
    </w:p>
    <w:p w:rsidR="00671954" w:rsidRDefault="00671954">
      <w:pPr>
        <w:ind w:left="-850"/>
      </w:pPr>
    </w:p>
    <w:p w:rsidR="00671954" w:rsidRDefault="00671954">
      <w:pPr>
        <w:ind w:left="-850"/>
      </w:pPr>
    </w:p>
    <w:p w:rsidR="00671954" w:rsidRDefault="00671954">
      <w:pPr>
        <w:ind w:left="-850"/>
      </w:pPr>
    </w:p>
    <w:p w:rsidR="00C343E1" w:rsidRDefault="00C343E1">
      <w:pPr>
        <w:ind w:left="-850"/>
      </w:pPr>
    </w:p>
    <w:p w:rsidR="00C343E1" w:rsidRDefault="00C343E1">
      <w:pPr>
        <w:ind w:left="-850"/>
      </w:pPr>
    </w:p>
    <w:p w:rsidR="00C343E1" w:rsidRDefault="004A3A90">
      <w:pPr>
        <w:ind w:left="-85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Принятие алкогольной продукции</w:t>
      </w:r>
    </w:p>
    <w:p w:rsidR="00C343E1" w:rsidRDefault="004A3A90">
      <w:pPr>
        <w:ind w:left="-85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Акцизы нового образца действующие с 01.01.2019 (2)</w:t>
      </w:r>
    </w:p>
    <w:p w:rsidR="00C343E1" w:rsidRDefault="00C343E1">
      <w:pPr>
        <w:ind w:left="-850"/>
        <w:jc w:val="center"/>
        <w:rPr>
          <w:b/>
          <w:sz w:val="28"/>
          <w:szCs w:val="28"/>
        </w:rPr>
      </w:pPr>
    </w:p>
    <w:p w:rsidR="00C343E1" w:rsidRDefault="004A3A90">
      <w:pPr>
        <w:ind w:left="-850"/>
      </w:pPr>
      <w:r>
        <w:t>Для того чтобы фактуры с алкоголем отобразились во вкладке “ Входящие из ЕГАИС “ см. главу Принятие пивной продукции, пункт №1.</w:t>
      </w:r>
    </w:p>
    <w:p w:rsidR="00C343E1" w:rsidRDefault="00C343E1">
      <w:pPr>
        <w:ind w:left="-850"/>
      </w:pPr>
    </w:p>
    <w:p w:rsidR="00C343E1" w:rsidRDefault="004A3A90">
      <w:pPr>
        <w:ind w:left="-850"/>
      </w:pPr>
      <w:r>
        <w:t xml:space="preserve">После того как вы откроете </w:t>
      </w:r>
      <w:proofErr w:type="gramStart"/>
      <w:r>
        <w:t>фактуру ,</w:t>
      </w:r>
      <w:proofErr w:type="gramEnd"/>
      <w:r>
        <w:t xml:space="preserve"> у вас может появиться уведомление (см </w:t>
      </w:r>
      <w:proofErr w:type="spellStart"/>
      <w:r>
        <w:t>скрин</w:t>
      </w:r>
      <w:proofErr w:type="spellEnd"/>
      <w:r>
        <w:t xml:space="preserve"> </w:t>
      </w:r>
      <w:proofErr w:type="spellStart"/>
      <w:r>
        <w:t>шот</w:t>
      </w:r>
      <w:proofErr w:type="spellEnd"/>
      <w:r>
        <w:t xml:space="preserve"> ). Данное </w:t>
      </w:r>
      <w:r w:rsidR="00772499">
        <w:rPr>
          <w:lang w:val="ru-RU"/>
        </w:rPr>
        <w:t>уведомление</w:t>
      </w:r>
      <w:r>
        <w:t xml:space="preserve">, говорит о </w:t>
      </w:r>
      <w:proofErr w:type="gramStart"/>
      <w:r>
        <w:t>том ,что</w:t>
      </w:r>
      <w:proofErr w:type="gramEnd"/>
      <w:r>
        <w:t xml:space="preserve"> в фактуре присутствует товар с новыми акцизными марками, процедура проверки которых </w:t>
      </w:r>
      <w:r>
        <w:rPr>
          <w:b/>
        </w:rPr>
        <w:t>является обязательной.</w:t>
      </w:r>
      <w:r>
        <w:t xml:space="preserve">  </w:t>
      </w:r>
    </w:p>
    <w:p w:rsidR="00C343E1" w:rsidRDefault="00C343E1">
      <w:pPr>
        <w:ind w:left="-850"/>
      </w:pPr>
    </w:p>
    <w:p w:rsidR="00C343E1" w:rsidRDefault="004A3A90">
      <w:pPr>
        <w:ind w:left="-850"/>
      </w:pPr>
      <w:r>
        <w:rPr>
          <w:noProof/>
          <w:lang w:val="ru-RU"/>
        </w:rPr>
        <w:drawing>
          <wp:inline distT="114300" distB="114300" distL="114300" distR="114300">
            <wp:extent cx="6853838" cy="5042301"/>
            <wp:effectExtent l="0" t="0" r="0" b="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3838" cy="50423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343E1" w:rsidRDefault="00C343E1">
      <w:pPr>
        <w:ind w:left="-850"/>
      </w:pPr>
    </w:p>
    <w:p w:rsidR="00C343E1" w:rsidRDefault="004A3A90">
      <w:pPr>
        <w:ind w:left="-850"/>
      </w:pPr>
      <w:r>
        <w:t xml:space="preserve">Вам нужно, нажать кнопку “ ОК </w:t>
      </w:r>
      <w:proofErr w:type="gramStart"/>
      <w:r>
        <w:t>“ ,</w:t>
      </w:r>
      <w:proofErr w:type="gramEnd"/>
      <w:r>
        <w:t xml:space="preserve"> затем в колонке “ проверка ФСМ и АМ “  напротив каждой продукции есть блокнот, при нажатии которого,  Вас переведет в новое окно, где Вы будете проверять акцизные марки </w:t>
      </w:r>
    </w:p>
    <w:p w:rsidR="00C343E1" w:rsidRDefault="00C343E1">
      <w:pPr>
        <w:ind w:left="-850"/>
      </w:pPr>
    </w:p>
    <w:p w:rsidR="00C343E1" w:rsidRDefault="00C343E1">
      <w:pPr>
        <w:ind w:left="-850"/>
      </w:pPr>
    </w:p>
    <w:p w:rsidR="00C343E1" w:rsidRDefault="00C343E1">
      <w:pPr>
        <w:ind w:left="-850"/>
      </w:pPr>
    </w:p>
    <w:p w:rsidR="00C343E1" w:rsidRDefault="00C343E1">
      <w:pPr>
        <w:ind w:left="-850"/>
      </w:pPr>
    </w:p>
    <w:p w:rsidR="00C343E1" w:rsidRDefault="004A3A90">
      <w:pPr>
        <w:ind w:left="-850"/>
      </w:pPr>
      <w:r>
        <w:lastRenderedPageBreak/>
        <w:t xml:space="preserve">В данном примере, мы нажали на “блокнот” напротив Водки “ Русская валюта PLATINUM” 0.1 </w:t>
      </w:r>
    </w:p>
    <w:p w:rsidR="00C343E1" w:rsidRDefault="004A3A90">
      <w:pPr>
        <w:ind w:left="-850"/>
      </w:pPr>
      <w:r>
        <w:t xml:space="preserve">В этом окне будут отображаться все акцизные марки по данной продукции, которые поступили к Вам на баланс. </w:t>
      </w:r>
    </w:p>
    <w:p w:rsidR="00C343E1" w:rsidRDefault="004A3A90">
      <w:pPr>
        <w:ind w:left="-850"/>
      </w:pPr>
      <w:r>
        <w:t xml:space="preserve">Чтобы проверить </w:t>
      </w:r>
      <w:proofErr w:type="gramStart"/>
      <w:r>
        <w:t>товар ,</w:t>
      </w:r>
      <w:proofErr w:type="gramEnd"/>
      <w:r>
        <w:t xml:space="preserve"> Вам нужно навести мышку на желтое поле и установить там курсор.</w:t>
      </w:r>
    </w:p>
    <w:p w:rsidR="00C343E1" w:rsidRDefault="004A3A90">
      <w:pPr>
        <w:ind w:left="-850"/>
      </w:pPr>
      <w:r>
        <w:t xml:space="preserve">После этого, </w:t>
      </w:r>
      <w:r w:rsidR="00772499">
        <w:rPr>
          <w:lang w:val="ru-RU"/>
        </w:rPr>
        <w:t xml:space="preserve">Вы </w:t>
      </w:r>
      <w:r>
        <w:t xml:space="preserve">берете продукцию и сканируете акцизные марки, если операция проходит </w:t>
      </w:r>
      <w:proofErr w:type="gramStart"/>
      <w:r>
        <w:t>успешно ,то</w:t>
      </w:r>
      <w:proofErr w:type="gramEnd"/>
      <w:r>
        <w:t xml:space="preserve"> в результатах проверки данная акциза загорается зеленым цветом. </w:t>
      </w:r>
    </w:p>
    <w:p w:rsidR="00C343E1" w:rsidRDefault="004A3A90">
      <w:pPr>
        <w:ind w:left="-850"/>
      </w:pPr>
      <w:r>
        <w:t xml:space="preserve">После того как Вы отсканируете всю продукцию в правой верхней части окна в столбце “Поступило “ и “ Проверено “ будет стоять одинаковое число и все акцизы будут подсвечены зеленым </w:t>
      </w:r>
      <w:proofErr w:type="gramStart"/>
      <w:r>
        <w:t>цветом .</w:t>
      </w:r>
      <w:proofErr w:type="gramEnd"/>
      <w:r>
        <w:t xml:space="preserve"> </w:t>
      </w:r>
    </w:p>
    <w:p w:rsidR="00C343E1" w:rsidRDefault="00C343E1">
      <w:pPr>
        <w:ind w:left="-850"/>
      </w:pPr>
    </w:p>
    <w:p w:rsidR="00C343E1" w:rsidRDefault="004A3A90">
      <w:pPr>
        <w:ind w:left="-850"/>
      </w:pPr>
      <w:r>
        <w:rPr>
          <w:noProof/>
          <w:lang w:val="ru-RU"/>
        </w:rPr>
        <w:drawing>
          <wp:inline distT="114300" distB="114300" distL="114300" distR="114300">
            <wp:extent cx="6834788" cy="5062806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4788" cy="50628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343E1" w:rsidRDefault="00C343E1">
      <w:pPr>
        <w:ind w:left="-850"/>
      </w:pPr>
    </w:p>
    <w:p w:rsidR="00C343E1" w:rsidRDefault="004A3A90">
      <w:pPr>
        <w:ind w:left="-850"/>
      </w:pPr>
      <w:r>
        <w:t>После проверки всех акциз, нажимаем кнопку “</w:t>
      </w:r>
      <w:proofErr w:type="gramStart"/>
      <w:r>
        <w:t>Выход”  и</w:t>
      </w:r>
      <w:proofErr w:type="gramEnd"/>
      <w:r>
        <w:t xml:space="preserve"> приступаем к проверки </w:t>
      </w:r>
      <w:r w:rsidR="00772499">
        <w:t>следующей</w:t>
      </w:r>
      <w:r>
        <w:t xml:space="preserve"> позиции. Когда Вы </w:t>
      </w:r>
      <w:r w:rsidR="00772499">
        <w:t>проверите</w:t>
      </w:r>
      <w:r>
        <w:t xml:space="preserve"> все позиции, нажимаем кнопку “ подтвердить получение </w:t>
      </w:r>
      <w:proofErr w:type="gramStart"/>
      <w:r>
        <w:t>“ .</w:t>
      </w:r>
      <w:proofErr w:type="gramEnd"/>
      <w:r>
        <w:t xml:space="preserve"> и дальше следуем инструкции которое прописывается в  главе “Принятие пивной продукции”  пункт №3</w:t>
      </w:r>
    </w:p>
    <w:p w:rsidR="00C343E1" w:rsidRDefault="00C343E1">
      <w:pPr>
        <w:ind w:left="-850"/>
      </w:pPr>
    </w:p>
    <w:p w:rsidR="00C343E1" w:rsidRDefault="00C343E1">
      <w:pPr>
        <w:ind w:left="-850"/>
      </w:pPr>
    </w:p>
    <w:p w:rsidR="00C343E1" w:rsidRDefault="00C343E1">
      <w:pPr>
        <w:ind w:left="-850"/>
      </w:pPr>
    </w:p>
    <w:p w:rsidR="00C343E1" w:rsidRDefault="00C343E1">
      <w:pPr>
        <w:ind w:left="-850"/>
      </w:pPr>
    </w:p>
    <w:p w:rsidR="00C343E1" w:rsidRDefault="00C343E1">
      <w:pPr>
        <w:ind w:left="-850"/>
      </w:pPr>
    </w:p>
    <w:p w:rsidR="00C343E1" w:rsidRDefault="00C343E1">
      <w:pPr>
        <w:ind w:left="-850"/>
      </w:pPr>
    </w:p>
    <w:p w:rsidR="00C343E1" w:rsidRDefault="004A3A90">
      <w:pPr>
        <w:ind w:left="-85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Принятие алкогольной продукции</w:t>
      </w:r>
    </w:p>
    <w:p w:rsidR="00C343E1" w:rsidRDefault="004A3A90">
      <w:pPr>
        <w:ind w:left="-85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 акцизами старого образца (3)</w:t>
      </w:r>
    </w:p>
    <w:p w:rsidR="00C343E1" w:rsidRDefault="00C343E1">
      <w:pPr>
        <w:ind w:left="-850"/>
        <w:rPr>
          <w:b/>
          <w:sz w:val="28"/>
          <w:szCs w:val="28"/>
        </w:rPr>
      </w:pPr>
    </w:p>
    <w:p w:rsidR="00C343E1" w:rsidRDefault="004A3A90">
      <w:pPr>
        <w:ind w:left="-850"/>
      </w:pPr>
      <w:r>
        <w:t>Для того, чтобы фактуры с алкоголем отобразились во вкладке “ Входящие из ЕГАИС “ см. главу Принятие пивной продукции, пункт №1</w:t>
      </w:r>
    </w:p>
    <w:p w:rsidR="00C343E1" w:rsidRDefault="00C343E1">
      <w:pPr>
        <w:ind w:left="-850"/>
      </w:pPr>
    </w:p>
    <w:p w:rsidR="00C343E1" w:rsidRDefault="004A3A90">
      <w:pPr>
        <w:ind w:left="-850"/>
      </w:pPr>
      <w:r>
        <w:t xml:space="preserve">После того как вы откроете фактуру, перед подтверждением фактуры нужно проверить акцизные марки. Для этого нажимаем кнопку “Проверка ФСМ и АМ” </w:t>
      </w:r>
    </w:p>
    <w:p w:rsidR="00C343E1" w:rsidRDefault="004A3A90">
      <w:pPr>
        <w:ind w:left="-850"/>
      </w:pPr>
      <w:r>
        <w:rPr>
          <w:noProof/>
          <w:lang w:val="ru-RU"/>
        </w:rPr>
        <w:drawing>
          <wp:inline distT="114300" distB="114300" distL="114300" distR="114300">
            <wp:extent cx="6735263" cy="4939193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5263" cy="49391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343E1" w:rsidRDefault="00C343E1">
      <w:pPr>
        <w:ind w:left="-850"/>
      </w:pPr>
    </w:p>
    <w:p w:rsidR="00C343E1" w:rsidRDefault="00C343E1">
      <w:pPr>
        <w:ind w:left="-850"/>
      </w:pPr>
    </w:p>
    <w:p w:rsidR="00C343E1" w:rsidRDefault="00C343E1">
      <w:pPr>
        <w:ind w:left="-850"/>
      </w:pPr>
    </w:p>
    <w:p w:rsidR="00C343E1" w:rsidRDefault="00C343E1">
      <w:pPr>
        <w:ind w:left="-850"/>
      </w:pPr>
    </w:p>
    <w:p w:rsidR="00C343E1" w:rsidRDefault="00C343E1">
      <w:pPr>
        <w:ind w:left="-850"/>
      </w:pPr>
    </w:p>
    <w:p w:rsidR="00C343E1" w:rsidRDefault="004A3A90">
      <w:pPr>
        <w:ind w:left="-850"/>
      </w:pPr>
      <w:r>
        <w:t xml:space="preserve">Далее у Вас откроется дополнительное окно, где будет указана наименования продукции и его количество. </w:t>
      </w:r>
    </w:p>
    <w:p w:rsidR="00C343E1" w:rsidRDefault="004A3A90">
      <w:pPr>
        <w:ind w:left="-850"/>
      </w:pPr>
      <w:r>
        <w:t xml:space="preserve">В столбце “Акцизная или Федеральная специальная марка” устанавливаете курсор и начинаете проверку акцизных марок </w:t>
      </w:r>
      <w:proofErr w:type="gramStart"/>
      <w:r>
        <w:t>( сканируете</w:t>
      </w:r>
      <w:proofErr w:type="gramEnd"/>
      <w:r>
        <w:t xml:space="preserve"> тот алкоголь, чье наименование </w:t>
      </w:r>
      <w:r>
        <w:lastRenderedPageBreak/>
        <w:t>соответствует выбранной вами колонки ). В</w:t>
      </w:r>
      <w:r w:rsidR="00772499">
        <w:t xml:space="preserve"> Столбце “ Результат” при каждом</w:t>
      </w:r>
      <w:r>
        <w:t xml:space="preserve"> правильно</w:t>
      </w:r>
      <w:r w:rsidR="00772499">
        <w:rPr>
          <w:lang w:val="ru-RU"/>
        </w:rPr>
        <w:t>м</w:t>
      </w:r>
      <w:r>
        <w:t xml:space="preserve"> сканировании будет высвечиваться </w:t>
      </w:r>
      <w:proofErr w:type="gramStart"/>
      <w:r>
        <w:t>надп</w:t>
      </w:r>
      <w:bookmarkStart w:id="0" w:name="_GoBack"/>
      <w:bookmarkEnd w:id="0"/>
      <w:r>
        <w:t>ись</w:t>
      </w:r>
      <w:proofErr w:type="gramEnd"/>
      <w:r>
        <w:t xml:space="preserve"> “ Выполнено успешно”. В столбце “Проверено” будет указано количество проверенной Вами продукции в данной строке.  После проверки всей продукции нажмите кнопку “ Выход “. Если количество по факту совпадает с количеством поступившей к Вам продукции</w:t>
      </w:r>
      <w:proofErr w:type="gramStart"/>
      <w:r>
        <w:t>.</w:t>
      </w:r>
      <w:proofErr w:type="gramEnd"/>
      <w:r>
        <w:t xml:space="preserve"> нажимаем кнопку “Подтвердить получение “</w:t>
      </w:r>
    </w:p>
    <w:p w:rsidR="00C343E1" w:rsidRDefault="004A3A90">
      <w:pPr>
        <w:ind w:left="-850"/>
      </w:pPr>
      <w:r>
        <w:rPr>
          <w:noProof/>
          <w:lang w:val="ru-RU"/>
        </w:rPr>
        <w:drawing>
          <wp:inline distT="114300" distB="114300" distL="114300" distR="114300">
            <wp:extent cx="6763838" cy="5133880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3838" cy="513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343E1" w:rsidRDefault="004A3A90">
      <w:pPr>
        <w:ind w:left="-850"/>
      </w:pPr>
      <w:r>
        <w:t xml:space="preserve">Для того чтобы передать товар в розницу следуем </w:t>
      </w:r>
      <w:r w:rsidR="0069736C">
        <w:t xml:space="preserve">инструкции, которая просыпается в главе </w:t>
      </w:r>
      <w:r>
        <w:t>№3.</w:t>
      </w:r>
    </w:p>
    <w:sectPr w:rsidR="00C343E1">
      <w:pgSz w:w="11909" w:h="16834"/>
      <w:pgMar w:top="1440" w:right="1440" w:bottom="1440" w:left="17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946579"/>
    <w:multiLevelType w:val="hybridMultilevel"/>
    <w:tmpl w:val="50AA09F6"/>
    <w:lvl w:ilvl="0" w:tplc="04190001">
      <w:start w:val="1"/>
      <w:numFmt w:val="bullet"/>
      <w:lvlText w:val=""/>
      <w:lvlJc w:val="left"/>
      <w:pPr>
        <w:ind w:left="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</w:abstractNum>
  <w:abstractNum w:abstractNumId="1" w15:restartNumberingAfterBreak="0">
    <w:nsid w:val="7BF664B7"/>
    <w:multiLevelType w:val="multilevel"/>
    <w:tmpl w:val="3286C2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343E1"/>
    <w:rsid w:val="00471FC0"/>
    <w:rsid w:val="004A3A90"/>
    <w:rsid w:val="00671954"/>
    <w:rsid w:val="0069736C"/>
    <w:rsid w:val="00772499"/>
    <w:rsid w:val="00857C22"/>
    <w:rsid w:val="00B0445D"/>
    <w:rsid w:val="00C34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2C61F"/>
  <w15:docId w15:val="{DE3379B0-4AB5-45D1-9016-5CEFF0B71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471F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1458</TotalTime>
  <Pages>1</Pages>
  <Words>887</Words>
  <Characters>5056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ALMAZ</cp:lastModifiedBy>
  <cp:revision>7</cp:revision>
  <dcterms:created xsi:type="dcterms:W3CDTF">2019-03-01T02:32:00Z</dcterms:created>
  <dcterms:modified xsi:type="dcterms:W3CDTF">2019-03-13T03:03:00Z</dcterms:modified>
</cp:coreProperties>
</file>